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1494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МИНИСТЕРСТВО ПРОСВЕЩЕНИЯ РОССИЙСКОЙ ФЕДЕРАЦИИ</w:t>
      </w:r>
    </w:p>
    <w:p>
      <w:pPr>
        <w:autoSpaceDN w:val="0"/>
        <w:autoSpaceDE w:val="0"/>
        <w:widowControl/>
        <w:spacing w:line="230" w:lineRule="auto" w:before="670" w:after="0"/>
        <w:ind w:left="2286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0"/>
        <w:ind w:left="2262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1376"/>
        <w:ind w:left="0" w:right="240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ГБООУ «Болгарская санаторная школа-интернат»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274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76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 xml:space="preserve">ШМО учителей 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Заместитель директора по УВР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Директор</w:t>
            </w: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362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______________Минахметова Г.Н.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______________Беляева Е.Ю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______________Четанов В.А</w:t>
            </w:r>
          </w:p>
        </w:tc>
      </w:tr>
      <w:tr>
        <w:trPr>
          <w:trHeight w:hRule="exact" w:val="420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Приказ №</w:t>
            </w:r>
          </w:p>
        </w:tc>
      </w:tr>
      <w:tr>
        <w:trPr>
          <w:trHeight w:hRule="exact" w:val="380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г.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  г.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г.</w:t>
            </w:r>
          </w:p>
        </w:tc>
      </w:tr>
    </w:tbl>
    <w:p>
      <w:pPr>
        <w:autoSpaceDN w:val="0"/>
        <w:autoSpaceDE w:val="0"/>
        <w:widowControl/>
        <w:spacing w:line="230" w:lineRule="auto" w:before="978" w:after="0"/>
        <w:ind w:left="0" w:right="3640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РАБОЧАЯ ПРОГРАММА</w:t>
      </w:r>
    </w:p>
    <w:p>
      <w:pPr>
        <w:autoSpaceDN w:val="0"/>
        <w:autoSpaceDE w:val="0"/>
        <w:widowControl/>
        <w:spacing w:line="230" w:lineRule="auto" w:before="70" w:after="0"/>
        <w:ind w:left="0" w:right="4412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(ID 1684819)</w:t>
      </w:r>
    </w:p>
    <w:p>
      <w:pPr>
        <w:autoSpaceDN w:val="0"/>
        <w:autoSpaceDE w:val="0"/>
        <w:widowControl/>
        <w:spacing w:line="230" w:lineRule="auto" w:before="166" w:after="0"/>
        <w:ind w:left="0" w:right="401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учебного предмета</w:t>
      </w:r>
    </w:p>
    <w:p>
      <w:pPr>
        <w:autoSpaceDN w:val="0"/>
        <w:autoSpaceDE w:val="0"/>
        <w:widowControl/>
        <w:spacing w:line="230" w:lineRule="auto" w:before="70" w:after="0"/>
        <w:ind w:left="0" w:right="431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«География»</w:t>
      </w:r>
    </w:p>
    <w:p>
      <w:pPr>
        <w:autoSpaceDN w:val="0"/>
        <w:autoSpaceDE w:val="0"/>
        <w:widowControl/>
        <w:spacing w:line="230" w:lineRule="auto" w:before="670" w:after="0"/>
        <w:ind w:left="0" w:right="272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8 класса основного общего образования</w:t>
      </w:r>
    </w:p>
    <w:p>
      <w:pPr>
        <w:autoSpaceDN w:val="0"/>
        <w:autoSpaceDE w:val="0"/>
        <w:widowControl/>
        <w:spacing w:line="230" w:lineRule="auto" w:before="70" w:after="0"/>
        <w:ind w:left="0" w:right="358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2022 -2023  учебный год</w:t>
      </w:r>
    </w:p>
    <w:p>
      <w:pPr>
        <w:autoSpaceDN w:val="0"/>
        <w:autoSpaceDE w:val="0"/>
        <w:widowControl/>
        <w:spacing w:line="230" w:lineRule="auto" w:before="2112" w:after="0"/>
        <w:ind w:left="0" w:right="24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Составитель: Аринина Елена Хасиятулловна</w:t>
      </w:r>
    </w:p>
    <w:p>
      <w:pPr>
        <w:autoSpaceDN w:val="0"/>
        <w:autoSpaceDE w:val="0"/>
        <w:widowControl/>
        <w:spacing w:line="230" w:lineRule="auto" w:before="70" w:after="0"/>
        <w:ind w:left="0" w:right="2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учитель географии</w:t>
      </w:r>
    </w:p>
    <w:p>
      <w:pPr>
        <w:autoSpaceDN w:val="0"/>
        <w:autoSpaceDE w:val="0"/>
        <w:widowControl/>
        <w:spacing w:line="230" w:lineRule="auto" w:before="2830" w:after="0"/>
        <w:ind w:left="0" w:right="438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Болгар 2022</w:t>
      </w:r>
    </w:p>
    <w:p>
      <w:pPr>
        <w:sectPr>
          <w:pgSz w:w="11900" w:h="16840"/>
          <w:pgMar w:top="298" w:right="880" w:bottom="296" w:left="738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sectPr>
          <w:pgSz w:w="11900" w:h="16840"/>
          <w:pgMar w:top="1440" w:right="1440" w:bottom="1440" w:left="1440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72"/>
        <w:ind w:left="0" w:right="0"/>
      </w:pPr>
    </w:p>
    <w:p>
      <w:pPr>
        <w:autoSpaceDN w:val="0"/>
        <w:autoSpaceDE w:val="0"/>
        <w:widowControl/>
        <w:spacing w:line="281" w:lineRule="auto" w:before="0" w:after="0"/>
        <w:ind w:left="0" w:right="288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Рабочая программа по географии на уровне основного общего образования составлена на основе Требований к результатам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освоения основной образовательной программы основного общего образования, представленных в Федеральном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государственном образовательном стандарте основного общего образования, а также на основе характеристики планируемых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результатов духовно-нравственного развития, воспитания и социализации обучающихся, представленной в Примерной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программе воспитания (одобрено решением ФУМО от 02 06 2020 г.).</w:t>
      </w:r>
    </w:p>
    <w:p>
      <w:pPr>
        <w:autoSpaceDN w:val="0"/>
        <w:autoSpaceDE w:val="0"/>
        <w:widowControl/>
        <w:spacing w:line="230" w:lineRule="auto" w:before="278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ПОЯСНИТЕЛЬНАЯ ЗАПИСКА</w:t>
      </w:r>
    </w:p>
    <w:p>
      <w:pPr>
        <w:autoSpaceDN w:val="0"/>
        <w:tabs>
          <w:tab w:pos="146" w:val="left"/>
        </w:tabs>
        <w:autoSpaceDE w:val="0"/>
        <w:widowControl/>
        <w:spacing w:line="283" w:lineRule="auto" w:before="278" w:after="0"/>
        <w:ind w:left="0" w:right="0" w:firstLine="0"/>
        <w:jc w:val="left"/>
      </w:pP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Программа по географии отражает основные требования Федерального государственного образовательного стандарта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основного общего образования к личностным, метапредметным и предметным результатам освоения образовательных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программ и составлена с учётом Концепции географического образования, принятой на Всероссийском съезде учителей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географии и утверждённой Решением Коллегии Министерства просвещения и науки Российской Федерации от 24.12.2018 года. </w:t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Рабочая программа даёт представление о целях обучения, воспитания и развития обучающихся средствами учебного предмета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«География»; определяет возможности предмета для реализации требований к результатам освоения программ основного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общего образования, требований к результатам обучения географии, а также основных видов деятельности обучающихся.</w:t>
      </w:r>
    </w:p>
    <w:p>
      <w:pPr>
        <w:autoSpaceDN w:val="0"/>
        <w:autoSpaceDE w:val="0"/>
        <w:widowControl/>
        <w:spacing w:line="230" w:lineRule="auto" w:before="210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ОБЩАЯ ХАРАКТЕРИСТИКА УЧЕБНОГО ПРЕДМЕТА «ГЕОГРАФИЯ»</w:t>
      </w:r>
    </w:p>
    <w:p>
      <w:pPr>
        <w:autoSpaceDN w:val="0"/>
        <w:tabs>
          <w:tab w:pos="146" w:val="left"/>
        </w:tabs>
        <w:autoSpaceDE w:val="0"/>
        <w:widowControl/>
        <w:spacing w:line="283" w:lineRule="auto" w:before="134" w:after="0"/>
        <w:ind w:left="0" w:right="0" w:firstLine="0"/>
        <w:jc w:val="left"/>
      </w:pP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География в  основной  школе  —  предмет,  формирующий у обучающихся систему комплексных социально ориентированных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знаний о Земле как планете людей, об основных закономерностях развития природы, о размещении населения и хозяйства, об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особенностях и о динамике основных природных, экологических и социально-экономических процессов, о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проблемах взаимодействияприроды и общества, географических подходах к устойчивому развитию территорий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Содержание курса географии в основной школе является базой для реализации краеведческого подхода в обучении, изучения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географических закономерностей, теорий, законов и гипотез в старшей школе, базовым звеном в системе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непрерывного географического образования, основой для последующей уровневой дифференциации.</w:t>
      </w:r>
    </w:p>
    <w:p>
      <w:pPr>
        <w:autoSpaceDN w:val="0"/>
        <w:autoSpaceDE w:val="0"/>
        <w:widowControl/>
        <w:spacing w:line="230" w:lineRule="auto" w:before="210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ЦЕЛИ ИЗУЧЕНИЯ УЧЕБНОГО ПРЕДМЕТА «ГЕОГРАФИЯ»</w:t>
      </w:r>
    </w:p>
    <w:p>
      <w:pPr>
        <w:autoSpaceDN w:val="0"/>
        <w:tabs>
          <w:tab w:pos="146" w:val="left"/>
        </w:tabs>
        <w:autoSpaceDE w:val="0"/>
        <w:widowControl/>
        <w:spacing w:line="288" w:lineRule="auto" w:before="134" w:after="0"/>
        <w:ind w:left="0" w:right="144" w:firstLine="0"/>
        <w:jc w:val="left"/>
      </w:pP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Изучение географии в общем образовании направлено на достижение следующих целей: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1) воспитание чувства патриотизма, любви к своей стране, малой родине, взаимопонимания с другими народами на основе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формирования целостного географического образа России, ценностных ориентаций личности;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2) развитие познавательных интересов, интеллектуальных и творческих способностей в процессе наблюдений за состоянием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окружающей среды, решения географических задач, проблем повседневной жизни с использованием географических знаний,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самостоятельного приобретения новых знаний;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3) воспитание экологической культуры, соответствующей современному уровню геоэкологического мышления на основе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освоения знаний о взаимосвязях в ПК, об основных географических особенностях природы, населения и хозяйства России и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мира, своей местности, о способах сохранения окружающей среды и рационального использования природных ресурсов; </w:t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4) формирование способности поиска и применения различных источников географической информации, в том числе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ресурсов Интернета, для описания, характеристики, объяснения и оценки разнообразных географических явлений и процессов,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жизненных ситуаций;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5) формирование комплекса практико-ориентированных географических знаний и умений, необходимых для развития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навыков их использования при решении проблем различной сложности в повседневной жизни на основе краеведческого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материала, осмысления сущности происходящих в жизни процессов и явлений в современном поликультурном, полиэтничном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и многоконфессиональном мире;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6) формирование географических знаний и умений, необходимых для продолжения образования по направлениям подготовки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(специальностям), требующим наличия серьёзной базы географических знаний.</w:t>
      </w:r>
    </w:p>
    <w:p>
      <w:pPr>
        <w:autoSpaceDN w:val="0"/>
        <w:autoSpaceDE w:val="0"/>
        <w:widowControl/>
        <w:spacing w:line="230" w:lineRule="auto" w:before="212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МЕСТО УЧЕБНОГО ПРЕДМЕТА «ГЕОГРАФИЯ» В УЧЕБНОМ ПЛАНЕ</w:t>
      </w:r>
    </w:p>
    <w:p>
      <w:pPr>
        <w:autoSpaceDN w:val="0"/>
        <w:autoSpaceDE w:val="0"/>
        <w:widowControl/>
        <w:spacing w:line="276" w:lineRule="auto" w:before="134" w:after="0"/>
        <w:ind w:left="0" w:right="0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В системе общего образования «География» признана обязательным учебным предметом, который входит в состав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предметной области «Общественно-научные предметы». Освоение содержания курса «География» в основной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школе происходит с опорой на географические знания и умения, сформированные ранее в курсе «Окружающий мир». Учебным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планом на изучение географии отводится в 8 классе - 2 часа в неделю, всего - 68 часов.</w:t>
      </w:r>
    </w:p>
    <w:p>
      <w:pPr>
        <w:sectPr>
          <w:pgSz w:w="11900" w:h="16840"/>
          <w:pgMar w:top="392" w:right="560" w:bottom="1434" w:left="646" w:header="720" w:footer="720" w:gutter="0"/>
          <w:cols w:space="720" w:num="1" w:equalWidth="0"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СОДЕРЖАНИЕ УЧЕБНОГО ПРЕДМЕТА 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346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1. Географическое пространство России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История формирования и освоения территории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История освоения и заселения территории современной России в XI—XVI вв. Расширение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территории России в XVI—XIX вв. Русские первопроходцы. Изменения внешних границ России в ХХ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в. Воссоединение Крыма с Россией.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Представление в виде таблицы сведений об изменении границ России на разных исторических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этапах на основе анализа географических карт.</w:t>
      </w:r>
    </w:p>
    <w:p>
      <w:pPr>
        <w:autoSpaceDN w:val="0"/>
        <w:autoSpaceDE w:val="0"/>
        <w:widowControl/>
        <w:spacing w:line="262" w:lineRule="auto" w:before="192" w:after="0"/>
        <w:ind w:left="18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Географическое положение и границы России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Государственная территория России. Территориальные воды. Государственная граница России.</w:t>
      </w:r>
    </w:p>
    <w:p>
      <w:pPr>
        <w:autoSpaceDN w:val="0"/>
        <w:autoSpaceDE w:val="0"/>
        <w:widowControl/>
        <w:spacing w:line="276" w:lineRule="auto" w:before="7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Морские и сухопутные границы, воздушное пространство, континентальный шельф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исключительная экономическая зона Российской Федерации. Географическое положение России.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Виды географического положения. Страны — соседи России. Ближнее и дальнее зарубежье. Моря,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омывающие территорию России.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3. Время на территории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Россия на карте часовых поясов мира. Карта часовых зон России. Местное, поясное и зональное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время: роль в хозяйстве и жизни людей.</w:t>
      </w:r>
    </w:p>
    <w:p>
      <w:pPr>
        <w:autoSpaceDN w:val="0"/>
        <w:autoSpaceDE w:val="0"/>
        <w:widowControl/>
        <w:spacing w:line="262" w:lineRule="auto" w:before="70" w:after="0"/>
        <w:ind w:left="18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Определение различия во времени для разных городов России по карте часовых зон.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4. Административно-территориальное устройство России. Районирование территории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Федеративное устройство России. Субъекты Российской Федерации, их равноправие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разнообразие. Основные виды субъектов Российской Федерации. Федеральные округа.</w:t>
      </w:r>
    </w:p>
    <w:p>
      <w:pPr>
        <w:autoSpaceDN w:val="0"/>
        <w:autoSpaceDE w:val="0"/>
        <w:widowControl/>
        <w:spacing w:line="281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Районирование как метод географических исследований и территориального управления. Виды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районирования территории. Макрорегионы России: Западный (Европейская часть) и Восточный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(Азиатская часть); их границы и состав. Крупные географические районы России: Европейский Север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России и Северо-Запад России, Центральная Россия, Поволжье, Юг Европейской части России, Урал,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Сибирь и Дальний Восток.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Обозначение на контурной карте и сравнение границ федеральных округов и макрорегионов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целью выявления состава и особенностей географического положения.</w:t>
      </w:r>
    </w:p>
    <w:p>
      <w:pPr>
        <w:autoSpaceDN w:val="0"/>
        <w:tabs>
          <w:tab w:pos="180" w:val="left"/>
        </w:tabs>
        <w:autoSpaceDE w:val="0"/>
        <w:widowControl/>
        <w:spacing w:line="283" w:lineRule="auto" w:before="192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2. Природа России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Природные условия и ресурсы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условия и природные ресурсы. Классификации природных ресурсов. Природно-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ресурсный капитал и экологический потенциал России. Принципы рационального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природопользования и методы их реализации. Минеральные ресурсы страны и проблемы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рационального использования. Основные ресурсные базы. Природные ресурсы суши и морей,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омывающих Россию.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1008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Характеристика природно-ресурсного капитала своего края по картам и статистическим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материалам.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Геологическое строение, рельеф и полезные ископаемые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Основные этапы формирования земной коры на территории России. Основные тектонические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структуры на территории России. Платформы и плиты. Пояса горообразования. Геохронологическая</w:t>
      </w:r>
    </w:p>
    <w:p>
      <w:pPr>
        <w:sectPr>
          <w:pgSz w:w="11900" w:h="16840"/>
          <w:pgMar w:top="298" w:right="650" w:bottom="324" w:left="666" w:header="720" w:footer="720" w:gutter="0"/>
          <w:cols w:space="720" w:num="1" w:equalWidth="0"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таблица. Основные формы рельефа и особенности их распространения на территории России.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Зависимость между тектоническим строением, рельефом и размещением основных групп полезных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ископаемых по территории страны.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Влияние внутренних и внешних процессов на формирование рельефа. Современные процессы,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формирующие рельеф. Области современного горообразования, землетрясений и вулканизма.</w:t>
      </w:r>
    </w:p>
    <w:p>
      <w:pPr>
        <w:autoSpaceDN w:val="0"/>
        <w:autoSpaceDE w:val="0"/>
        <w:widowControl/>
        <w:spacing w:line="271" w:lineRule="auto" w:before="7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Древнее и современное оледенения. Опасные геологические природные явления и их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распространение по территории России. Изменение рельефа под влиянием деятельности человека.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Антропогенные формы рельефа. Особенности рельефа своего края.</w:t>
      </w:r>
    </w:p>
    <w:p>
      <w:pPr>
        <w:autoSpaceDN w:val="0"/>
        <w:autoSpaceDE w:val="0"/>
        <w:widowControl/>
        <w:spacing w:line="262" w:lineRule="auto" w:before="70" w:after="0"/>
        <w:ind w:left="180" w:right="1296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Объяснение  распространения по территории России опасных геологических явлений.</w:t>
      </w:r>
    </w:p>
    <w:p>
      <w:pPr>
        <w:autoSpaceDN w:val="0"/>
        <w:autoSpaceDE w:val="0"/>
        <w:widowControl/>
        <w:spacing w:line="230" w:lineRule="auto" w:before="72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 Объяснение особенностей рельефа своего края.</w:t>
      </w:r>
    </w:p>
    <w:p>
      <w:pPr>
        <w:autoSpaceDN w:val="0"/>
        <w:autoSpaceDE w:val="0"/>
        <w:widowControl/>
        <w:spacing w:line="262" w:lineRule="auto" w:before="192" w:after="0"/>
        <w:ind w:left="180" w:right="28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3. Климат и климатические ресурсы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Факторы, определяющие климат России. Влияние географического положения на климат России.</w:t>
      </w:r>
    </w:p>
    <w:p>
      <w:pPr>
        <w:autoSpaceDN w:val="0"/>
        <w:autoSpaceDE w:val="0"/>
        <w:widowControl/>
        <w:spacing w:line="271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Солнечная радиация и её виды. Влияние на климат России подстилающей поверхности и рельефа.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Основные типы воздушных масс и их циркуляция на территории России. Распределение температуры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воздуха, атмосферных осадков по территории России. Коэффициент увлажнения.</w:t>
      </w:r>
    </w:p>
    <w:p>
      <w:pPr>
        <w:autoSpaceDN w:val="0"/>
        <w:autoSpaceDE w:val="0"/>
        <w:widowControl/>
        <w:spacing w:line="286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Климатические пояса и типы климатов России, их харак- теристики. Атмосферные фронты,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циклоны и антициклоны. Тропические циклоны и регионы России, подверженные их влиянию. Карты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погоды. Изменение климата под влиянием естественных и антропогенных факторов. Влияние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климата на жизнь и хозяйственную деятельность населения. Наблюдаемые климатические изменения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 территории России и их возможные следствия. Способы адаптации человека к разнообразным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климатическим условиям на территории страны. Агроклиматические ресурсы. Опасные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неблагоприятные метеорологи​ческие явления. Наблюдаемые климатические изменения на территории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России и их возможные следствия. Особенности кли​мата своего края.</w:t>
      </w:r>
    </w:p>
    <w:p>
      <w:pPr>
        <w:autoSpaceDN w:val="0"/>
        <w:autoSpaceDE w:val="0"/>
        <w:widowControl/>
        <w:spacing w:line="262" w:lineRule="auto" w:before="70" w:after="0"/>
        <w:ind w:left="180" w:right="331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Описание и прогнозирование погоды территории по карте погоды.</w:t>
      </w:r>
    </w:p>
    <w:p>
      <w:pPr>
        <w:autoSpaceDN w:val="0"/>
        <w:autoSpaceDE w:val="0"/>
        <w:widowControl/>
        <w:spacing w:line="271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Определение и объяснение по картам закономерностей распределения солнечной радиации,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средних температур января и июля, годового количества атмосферных осадков, испаряемости 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территории страны.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3. Оценка влияния основных климатических показателей своего края на жизнь и хозяйственную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деятельность населения.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2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4. Моря России. Внутренние воды и водные ресурсы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Моря как аквальные ПК. Реки России. Распределение рек по бассейнам океанов. Главные речные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системы России. Опасные гидрологические природные явления и их распространение по территории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России. Роль рек в жизни населения и развитии хозяйства России.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Крупнейшие озёра, их происхождение. Болота. Подземные воды. Ледники. Многолетняя мерзлота.</w:t>
      </w:r>
    </w:p>
    <w:p>
      <w:pPr>
        <w:autoSpaceDN w:val="0"/>
        <w:autoSpaceDE w:val="0"/>
        <w:widowControl/>
        <w:spacing w:line="271" w:lineRule="auto" w:before="70" w:after="0"/>
        <w:ind w:left="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Неравномерность распределения водных ресурсов. Рост их потребления и загрязнения. Пути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сохранения качества водных ресурсов. Оценка обес- печенности водными ресурсами крупных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регионов России. Внутренние воды и водные ресурсы своего региона и своей местности.</w:t>
      </w:r>
    </w:p>
    <w:p>
      <w:pPr>
        <w:autoSpaceDN w:val="0"/>
        <w:autoSpaceDE w:val="0"/>
        <w:widowControl/>
        <w:spacing w:line="262" w:lineRule="auto" w:before="70" w:after="0"/>
        <w:ind w:left="180" w:right="2736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Сравнение особенностей режима и характера течения двух рек России.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Объяснение распространения опасных гидрологических природных явлений на территории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страны.</w:t>
      </w:r>
    </w:p>
    <w:p>
      <w:pPr>
        <w:autoSpaceDN w:val="0"/>
        <w:autoSpaceDE w:val="0"/>
        <w:widowControl/>
        <w:spacing w:line="262" w:lineRule="auto" w:before="190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5. Природно-хозяйственные зоны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Почва — особый компонент природы. Факторы образования почв. Основные зональные типы почв,</w:t>
      </w:r>
    </w:p>
    <w:p>
      <w:pPr>
        <w:sectPr>
          <w:pgSz w:w="11900" w:h="16840"/>
          <w:pgMar w:top="286" w:right="648" w:bottom="428" w:left="666" w:header="720" w:footer="720" w:gutter="0"/>
          <w:cols w:space="720" w:num="1" w:equalWidth="0"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их свойства, различия в плодородии. Почвенные ресурсы России. Изменение почв различных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природных зон в ходе их хозяйственного использования. Меры по сохранению плодородия почв: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мелиорация земель, борьба с эрозией почв и их загрязнением.</w:t>
      </w:r>
    </w:p>
    <w:p>
      <w:pPr>
        <w:autoSpaceDN w:val="0"/>
        <w:autoSpaceDE w:val="0"/>
        <w:widowControl/>
        <w:spacing w:line="271" w:lineRule="auto" w:before="70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Богатство растительного и животного мира России: видовое разнообразие, факторы, 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определяющие. Особенности растительного и животного мира различных природно-хозяйственных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зон России.</w:t>
      </w:r>
    </w:p>
    <w:p>
      <w:pPr>
        <w:autoSpaceDN w:val="0"/>
        <w:autoSpaceDE w:val="0"/>
        <w:widowControl/>
        <w:spacing w:line="262" w:lineRule="auto" w:before="70" w:after="0"/>
        <w:ind w:left="18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Природно-хозяйственные зоны России: взаимосвязь и взаимообусловленность их компонентов.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Высотная поясность в горах на территории России.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ресурсы природно-хозяйственных зон и их использование, экологические проблемы.</w:t>
      </w:r>
    </w:p>
    <w:p>
      <w:pPr>
        <w:autoSpaceDN w:val="0"/>
        <w:autoSpaceDE w:val="0"/>
        <w:widowControl/>
        <w:spacing w:line="262" w:lineRule="auto" w:before="70" w:after="0"/>
        <w:ind w:left="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Прогнозируемые последствия изменений климата для разных природно-хозяйственных зон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территории России.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2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Особо охраняемые природные территории России и своего края. Объекты Всемирного природного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наследия ЮНЕСКО; растения и животные, занесённые в Красную книгу России.</w:t>
      </w:r>
    </w:p>
    <w:p>
      <w:pPr>
        <w:autoSpaceDN w:val="0"/>
        <w:autoSpaceDE w:val="0"/>
        <w:widowControl/>
        <w:spacing w:line="262" w:lineRule="auto" w:before="70" w:after="0"/>
        <w:ind w:left="180" w:right="244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Объяснение различий структуры высотной поясности в горных системах.</w:t>
      </w:r>
    </w:p>
    <w:p>
      <w:pPr>
        <w:autoSpaceDN w:val="0"/>
        <w:autoSpaceDE w:val="0"/>
        <w:widowControl/>
        <w:spacing w:line="271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Анализ различных точек зрения о влиянии глобальных климатических изменений на природу,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жизнь и хозяйственную деятельность населения на основе анализа нескольких источников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информации.</w:t>
      </w:r>
    </w:p>
    <w:p>
      <w:pPr>
        <w:autoSpaceDN w:val="0"/>
        <w:tabs>
          <w:tab w:pos="180" w:val="left"/>
        </w:tabs>
        <w:autoSpaceDE w:val="0"/>
        <w:widowControl/>
        <w:spacing w:line="288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3. Население России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Численность населения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Динамика численности населения России в XX—XXI вв. и факторы, определяющие её. Переписи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 России. Естественное движение населения. Рождаемость, смертность, естественный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прирост населения России и их географические различия в пределах разных регионов России.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Геодемографическое положение России. Основные меры современной демографической политики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государства. Общий прирост населения. Миграции (механическое движение населения). Внешние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внутренние миграции. Эмиграция и иммиграция. Миграционный прирост населения. Причины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миграций и основные направления миграционных потоков. Причины миграций и основные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направления миграционных потоков России в разные исторические периоды. Государственная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миграционная политика Российской Федерации. Различные варианты прогнозов изменения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численности населения России.</w:t>
      </w:r>
    </w:p>
    <w:p>
      <w:pPr>
        <w:autoSpaceDN w:val="0"/>
        <w:tabs>
          <w:tab w:pos="180" w:val="left"/>
        </w:tabs>
        <w:autoSpaceDE w:val="0"/>
        <w:widowControl/>
        <w:spacing w:line="274" w:lineRule="auto" w:before="7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Определение по статистическим данным общего, естественного (или) миграционного прироста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населения отдельных субъектов (федеральных округов) Российской Федерации или своего региона.</w:t>
      </w:r>
    </w:p>
    <w:p>
      <w:pPr>
        <w:autoSpaceDN w:val="0"/>
        <w:tabs>
          <w:tab w:pos="180" w:val="left"/>
        </w:tabs>
        <w:autoSpaceDE w:val="0"/>
        <w:widowControl/>
        <w:spacing w:line="286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Территориальные особенности размещения населения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Географические особенности размещения населения: их обусловленность природными,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историческими и социально-экономическими факторами. Основная полоса расселения. Плотность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 как показатель освоенности территории. Различия в плотности населения в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районах и субъектах Российской Федерации. Городское и сельское население. Виды городских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сельских населённых пунктов. Урбанизация в России. Крупнейшие города и городские агломерации.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Классификация городов по численности населения. Роль городов в жизни страны. Функции городов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России. Монофункциональные города. Сельская местность и современные тенденции сельского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расселения.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3. Народы и религии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Россия — многонациональное государство. Многонациональность как специфический фактор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формирования и развития России. Языковая классификация народов России. Крупнейшие народы</w:t>
      </w:r>
    </w:p>
    <w:p>
      <w:pPr>
        <w:sectPr>
          <w:pgSz w:w="11900" w:h="16840"/>
          <w:pgMar w:top="286" w:right="690" w:bottom="428" w:left="666" w:header="720" w:footer="720" w:gutter="0"/>
          <w:cols w:space="720" w:num="1" w:equalWidth="0"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России и их расселение. Титульные этносы. География религий. Объекты Всемирного культурного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наследия ЮНЕСКО на территории России.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Построение картограммы «Доля титульных этносов в численности населения республик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автономных округов РФ».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4. Половой и возрастной состав населения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Половой и возрастной состав населения России. Половозрастная структура населения России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географических районах и субъектах Российской Федерации и факторы, её определяющие.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Половозрастные пирамиды. Демографическая нагрузка. Средняя прогнозируемая (ожидаемая)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продолжительность жиз​ни мужского и женского населения России.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2" w:after="0"/>
        <w:ind w:left="0" w:right="144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Объяснение динамики половозрастного состава населения России на основе анализа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половозрастных пирамид.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5. Человеческий капитал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Понятие человеческого капитала. Трудовые ресурсы, рабочая сила. Неравномерность распределения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трудоспособного населения по территории страны. Географические различия в уровне занятости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 России и факторы, их определяющие. Качество населения и показатели, характеризующие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его. ИЧР и его географические различия.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 Классификация Федеральных округов по особенностям естественного и механического движения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населения.</w:t>
      </w:r>
    </w:p>
    <w:p>
      <w:pPr>
        <w:sectPr>
          <w:pgSz w:w="11900" w:h="16840"/>
          <w:pgMar w:top="286" w:right="664" w:bottom="1440" w:left="666" w:header="720" w:footer="720" w:gutter="0"/>
          <w:cols w:space="720" w:num="1" w:equalWidth="0"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ПЛАНИРУЕМЫЕ ОБРАЗОВАТЕЛЬНЫЕ РЕЗУЛЬТАТЫ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ЛИЧНОСТНЫЕ РЕЗУЛЬТАТЫ</w:t>
      </w:r>
    </w:p>
    <w:p>
      <w:pPr>
        <w:autoSpaceDN w:val="0"/>
        <w:autoSpaceDE w:val="0"/>
        <w:widowControl/>
        <w:spacing w:line="276" w:lineRule="auto" w:before="166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Личностные результаты освоения программы основного общего образования по географии должны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отражать готовность обучающихся руководствоваться системой позитивных ценностных ориентаций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расширения опыта деятельности на её основе и в процессе реализации основных направлений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воспитательной деятельности, в том числе в части:</w:t>
      </w:r>
    </w:p>
    <w:p>
      <w:pPr>
        <w:autoSpaceDN w:val="0"/>
        <w:autoSpaceDE w:val="0"/>
        <w:widowControl/>
        <w:spacing w:line="283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Патриотического воспитания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осознание российской гражданской идентичности 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поликультурном и многоконфессиональном обществе; проявление интереса к познанию природы,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населения, хозяйства России, регионов и своего края, народов России; ценностное отношение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достижениям своей Родины — цивилизационному вкладу России; ценностное отношение к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историческому и природному наследию и объектам природного и культурного наследия человечества,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традициям разных народов, проживающих в родной стране; уважение к символам России, своего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края.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Гражданского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осознание российской гражданской идентичности (патриотизма,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уважения к Отечеству, к прошлому и настоящему многонационального народа России, чувства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ответственности и долга перед Родиной); готовность к выполнению обязанностей гражданина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его прав, уважение прав, свобод и законных интересов других людей; активное участие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жизни семьи, образовательной организации, местного сообщества, родного края, страны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целей устойчивого развития; представление о социальных нормах и правилах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межличностных отношений в поликультурном и многоконфессиональном обществе; готовность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разно-образной совместной деятельности, стремление к взаимопониманию и взаимопомощи,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готовность к участию в гуманитарной деятельности («экологический патруль», волонтёрство).</w:t>
      </w:r>
    </w:p>
    <w:p>
      <w:pPr>
        <w:autoSpaceDN w:val="0"/>
        <w:autoSpaceDE w:val="0"/>
        <w:widowControl/>
        <w:spacing w:line="281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Духовно-нравственного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моральные ценности и нормы в ситуациях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нравственного выбора; готовность оценивать своё поведение и поступки, а также поведение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поступки других людей с позиции нравственных и правовых норм с учётом осознания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развивать способности решать моральные проблемы на основе личностного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выбора с опорой на нравственные ценности и принятые в российском обществе правила и нормы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поведения с учётом осознания последствий для окружающей среды.</w:t>
      </w:r>
    </w:p>
    <w:p>
      <w:pPr>
        <w:autoSpaceDN w:val="0"/>
        <w:autoSpaceDE w:val="0"/>
        <w:widowControl/>
        <w:spacing w:line="276" w:lineRule="auto" w:before="192" w:after="0"/>
        <w:ind w:left="0" w:right="432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Эстетического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восприимчивость к разным традициям своего и других народов,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понимание роли этнических культурных традиций; ценностного отношения к природе и культуре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своей страны, своей малой родины; природе и культуре других регионов и стран мира, объектам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Всемирного культурного наследия человечества.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Ценности научного познания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ориентация в деятельности на современную систему научных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представлений географических наук об основных закономерностях развития природы и общества,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 взаимосвязях человека с природной и социальной средой; овладение читательской культурой как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средством познания мира для применения различных источников географической информации при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решении познавательных и практико-ориентированных задач; овладение основными навыками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исследовательской деятельности в географических науках, установка на осмысление опыта,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наблюдений и стремление совершенствовать пути достижения индивидуального и коллективного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благополучия.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осознание ценности жизни; ответственное отношение к своему здоровью и установка на здоровый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образ жизни (здоровое питание, соблюдение гигиенических правил, сбалансированный режим</w:t>
      </w:r>
    </w:p>
    <w:p>
      <w:pPr>
        <w:sectPr>
          <w:pgSz w:w="11900" w:h="16840"/>
          <w:pgMar w:top="298" w:right="650" w:bottom="384" w:left="666" w:header="720" w:footer="720" w:gutter="0"/>
          <w:cols w:space="720" w:num="1" w:equalWidth="0"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83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занятий и отдыха, регулярная физическая активность); соблюдение правил безопасности в природе;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навыков безопасного поведения в интернет-среде; способность адаптироваться к стрессовым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ситуациям и меняющимся социальным, информационным и природным условиям, в том числе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осмысляя собственный опыт и выстраивая дальнейшие цели; сформированность навыка рефлексии,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признание своего права на ошибку и такого же права другого человека; готовность и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осознанно выполнять и пропагандировать правила здорового, безопасного и экологически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целесообразного образа жизни; бережно относиться к природе и окружающей среде.</w:t>
      </w:r>
    </w:p>
    <w:p>
      <w:pPr>
        <w:autoSpaceDN w:val="0"/>
        <w:autoSpaceDE w:val="0"/>
        <w:widowControl/>
        <w:spacing w:line="286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Трудового воспитания: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установка на активное участие в решении практических задач (в рамках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семьи, школы, города, края) технологической и социальной направленности,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инициировать, планировать и самостоятельно выполнять такого рода деятельность; интерес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практическому изучению профессий и труда различного рода, в том числе на основе применения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географических знаний; осознание важности обучения на протяжении всей жизни для успешной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профессиональной деятельности и развитие необходимых умений для этого; осознанный выбор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построение индивидуальной траектории образования и жизненных планов с учётом личных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общественных интересов и потребностей.</w:t>
      </w:r>
    </w:p>
    <w:p>
      <w:pPr>
        <w:autoSpaceDN w:val="0"/>
        <w:autoSpaceDE w:val="0"/>
        <w:widowControl/>
        <w:spacing w:line="28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Экологического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применение географических знаний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 в области окружающей среды, планирования поступков и оценки их возможных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осознание глобального характера экологических проблем и путей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решения; активное неприятие действий, приносящих вред окружающей среде; осознание своей роли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как гражданина и потребителя в условиях взаимосвязи природной, технологической и социальной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сред; готовность к участию в практической деятельности экологической направленности.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МЕТАПРЕДМЕТНЫЕ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66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Изучение географии в основной школе способствует достижению метапредметных результатов,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том числе: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познавательными действиями: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логические действия</w:t>
      </w:r>
    </w:p>
    <w:p>
      <w:pPr>
        <w:autoSpaceDN w:val="0"/>
        <w:autoSpaceDE w:val="0"/>
        <w:widowControl/>
        <w:spacing w:line="262" w:lineRule="auto" w:before="17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и характеризовать существенные признаки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явлений;</w:t>
      </w:r>
    </w:p>
    <w:p>
      <w:pPr>
        <w:autoSpaceDN w:val="0"/>
        <w:autoSpaceDE w:val="0"/>
        <w:widowControl/>
        <w:spacing w:line="262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устанавливать существенный признак классификации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явлений, основания для их сравнения;</w:t>
      </w:r>
    </w:p>
    <w:p>
      <w:pPr>
        <w:autoSpaceDN w:val="0"/>
        <w:autoSpaceDE w:val="0"/>
        <w:widowControl/>
        <w:spacing w:line="262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закономерности и противоречия в рассматриваемых фактах и данных наблюдений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учётом предложенной географической задачи;</w:t>
      </w:r>
    </w:p>
    <w:p>
      <w:pPr>
        <w:autoSpaceDN w:val="0"/>
        <w:autoSpaceDE w:val="0"/>
        <w:widowControl/>
        <w:spacing w:line="262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дефициты географической информации, данных, необходимых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поставленной задачи;</w:t>
      </w:r>
    </w:p>
    <w:p>
      <w:pPr>
        <w:autoSpaceDN w:val="0"/>
        <w:autoSpaceDE w:val="0"/>
        <w:widowControl/>
        <w:spacing w:line="276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причинно-следственные связи при изучении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явлений; делать выводы с использованием дедуктивных и индуктивных умозаключений,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умозаключений по аналогии, формулировать гипотезы о взаимосвязях географических объектов,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процессов и явлений;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способ решения учебной географической задачи (сравнивать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несколько вариантов решения, выбирать наиболее подходящий с учётом самостоятельно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выделенных критериев).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исследовательские действия</w:t>
      </w:r>
    </w:p>
    <w:p>
      <w:pPr>
        <w:sectPr>
          <w:pgSz w:w="11900" w:h="16840"/>
          <w:pgMar w:top="286" w:right="782" w:bottom="438" w:left="666" w:header="720" w:footer="720" w:gutter="0"/>
          <w:cols w:space="720" w:num="1" w:equalWidth="0"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2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Использовать географические вопросы как исследовательский инструмент познания;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географические вопросы, фиксирующие разрыв между реальным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желательным состоянием ситуации, объекта, и самостоятельно устанавливать искомое и данное;</w:t>
      </w:r>
    </w:p>
    <w:p>
      <w:pPr>
        <w:autoSpaceDN w:val="0"/>
        <w:autoSpaceDE w:val="0"/>
        <w:widowControl/>
        <w:spacing w:line="271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формировать гипотезу об истинности собственных суждений и суждений других,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аргументировать свою позицию, мнение по географическим аспектам различных вопросов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проблем;</w:t>
      </w:r>
    </w:p>
    <w:p>
      <w:pPr>
        <w:autoSpaceDN w:val="0"/>
        <w:autoSpaceDE w:val="0"/>
        <w:widowControl/>
        <w:spacing w:line="276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проводить по плану несложное географическое исследование, в том числе на краеведческом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материале, по установлению особенностей изучаемых географических объектов, причинно-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следственных связей и зависимостей между географическими объектами, процессами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явлениями;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достоверность информации, полученной в ходе гео​графического исследования;</w:t>
      </w:r>
    </w:p>
    <w:p>
      <w:pPr>
        <w:autoSpaceDN w:val="0"/>
        <w:autoSpaceDE w:val="0"/>
        <w:widowControl/>
        <w:spacing w:line="262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формулировать обобщения и выводы по результатам проведённого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наблюдения или исследования, оценивать достоверность полученных результатов и выводов;</w:t>
      </w:r>
    </w:p>
    <w:p>
      <w:pPr>
        <w:autoSpaceDN w:val="0"/>
        <w:autoSpaceDE w:val="0"/>
        <w:widowControl/>
        <w:spacing w:line="271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прогнозировать возможное дальнейшее развитие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явлений, событий и их последствия в аналогичных или сходных ситуациях, а также выдвигать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предположения об их развитии в изменяющихся условиях окружающей среды.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Работа с информацией</w:t>
      </w:r>
    </w:p>
    <w:p>
      <w:pPr>
        <w:autoSpaceDN w:val="0"/>
        <w:autoSpaceDE w:val="0"/>
        <w:widowControl/>
        <w:spacing w:line="271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различные методы, инструменты и запросы при поиске и отборе информации или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данных из источников географической информации с учётом предложенной учебной задачи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заданных критериев;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выбирать, анализировать и интерпретировать географическую информацию различных видов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форм представления;</w:t>
      </w:r>
    </w:p>
    <w:p>
      <w:pPr>
        <w:autoSpaceDN w:val="0"/>
        <w:autoSpaceDE w:val="0"/>
        <w:widowControl/>
        <w:spacing w:line="262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сходные аргументы, подтверждающие или опровергающие одну и ту же идею,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различных источниках географической информации;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самостоятельно выбирать оптимальную форму представления географической информации;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надёжность географической информации по критериям, предложенным учителем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или сформулированным самостоятельно;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систематизировать географическую информацию в разных формах.</w:t>
      </w:r>
    </w:p>
    <w:p>
      <w:pPr>
        <w:autoSpaceDN w:val="0"/>
        <w:autoSpaceDE w:val="0"/>
        <w:widowControl/>
        <w:spacing w:line="262" w:lineRule="auto" w:before="180" w:after="0"/>
        <w:ind w:left="0" w:right="331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коммуникативными действиями: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Общение</w:t>
      </w:r>
    </w:p>
    <w:p>
      <w:pPr>
        <w:autoSpaceDN w:val="0"/>
        <w:autoSpaceDE w:val="0"/>
        <w:widowControl/>
        <w:spacing w:line="262" w:lineRule="auto" w:before="17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суждения, выражать свою точку зрения по географическим аспектам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различных вопросов в устных и письменных текстах;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 ходе диалога и/или дискуссии задавать вопросы по существу обсуждаемой темы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высказывать идеи, нацеленные на решение задачи и поддержание благожелательности общения;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сопоставлять свои суждения по географическим вопросам с суждениями других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диалога, обнаруживать различие и сходство позиций;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публично представлять результаты выполненного исследования или проекта.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Совместная деятельность (сотрудничество)</w:t>
      </w:r>
    </w:p>
    <w:p>
      <w:pPr>
        <w:autoSpaceDN w:val="0"/>
        <w:autoSpaceDE w:val="0"/>
        <w:widowControl/>
        <w:spacing w:line="230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Принимать цель совместной деятельности при выполнении учебных географических</w:t>
      </w:r>
    </w:p>
    <w:p>
      <w:pPr>
        <w:sectPr>
          <w:pgSz w:w="11900" w:h="16840"/>
          <w:pgMar w:top="352" w:right="794" w:bottom="384" w:left="846" w:header="720" w:footer="720" w:gutter="0"/>
          <w:cols w:space="720" w:num="1" w:equalWidth="0"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проектов, коллективно строить действия по её достижению: распределять роли, договариваться,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обсуждать процесс и результат совместной работы;</w:t>
      </w:r>
    </w:p>
    <w:p>
      <w:pPr>
        <w:autoSpaceDN w:val="0"/>
        <w:autoSpaceDE w:val="0"/>
        <w:widowControl/>
        <w:spacing w:line="281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планировать организацию совместной работы, при выполнении учебных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 определять свою роль (с учётом предпочтений и возможностей всех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взаимодействия), участвовать в групповых формах работы, выполнять свою часть работы,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достигать качественного результата по своему направлению и координировать свои действия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другими членами команды;</w:t>
      </w:r>
    </w:p>
    <w:p>
      <w:pPr>
        <w:autoSpaceDN w:val="0"/>
        <w:autoSpaceDE w:val="0"/>
        <w:widowControl/>
        <w:spacing w:line="271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сравнивать результаты выполнения учебного географического проекта с исходной задачей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оценивать вклад каждого члена команды в достижение результатов, разделять сферу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ответственности.</w:t>
      </w:r>
    </w:p>
    <w:p>
      <w:pPr>
        <w:autoSpaceDN w:val="0"/>
        <w:autoSpaceDE w:val="0"/>
        <w:widowControl/>
        <w:spacing w:line="262" w:lineRule="auto" w:before="180" w:after="0"/>
        <w:ind w:left="180" w:right="259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учебными регулятивными действиями: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Самоорганизация</w:t>
      </w:r>
    </w:p>
    <w:p>
      <w:pPr>
        <w:autoSpaceDN w:val="0"/>
        <w:autoSpaceDE w:val="0"/>
        <w:widowControl/>
        <w:spacing w:line="271" w:lineRule="auto" w:before="17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составлять алгоритм решения географических задач и выбирать способ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 с учётом имеющихся ресурсов и собственных возможностей, аргументировать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предлагаемые варианты решений;</w:t>
      </w:r>
    </w:p>
    <w:p>
      <w:pPr>
        <w:autoSpaceDN w:val="0"/>
        <w:autoSpaceDE w:val="0"/>
        <w:widowControl/>
        <w:spacing w:line="271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корректировать предложенный алгоритм с учётом получения новых знаний об изучаемом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объекте.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Самоконтроль (рефлексия)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Владеть способами самоконтроля и рефлексии;</w:t>
      </w:r>
    </w:p>
    <w:p>
      <w:pPr>
        <w:autoSpaceDN w:val="0"/>
        <w:autoSpaceDE w:val="0"/>
        <w:widowControl/>
        <w:spacing w:line="262" w:lineRule="auto" w:before="190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причины достижения (недостижения) результатов деятельности, давать оценку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приобретённому опыту;</w:t>
      </w:r>
    </w:p>
    <w:p>
      <w:pPr>
        <w:autoSpaceDN w:val="0"/>
        <w:autoSpaceDE w:val="0"/>
        <w:widowControl/>
        <w:spacing w:line="262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установленных ошибок, возникших трудностей;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соответствие результата цели и условиям.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Принятие себя и других: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Осознанно относиться к другому человеку, его мнению;</w:t>
      </w:r>
    </w:p>
    <w:p>
      <w:pPr>
        <w:autoSpaceDN w:val="0"/>
        <w:autoSpaceDE w:val="0"/>
        <w:widowControl/>
        <w:spacing w:line="230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признавать своё право на ошибку и такое же право другого.</w:t>
      </w:r>
    </w:p>
    <w:p>
      <w:pPr>
        <w:autoSpaceDN w:val="0"/>
        <w:autoSpaceDE w:val="0"/>
        <w:widowControl/>
        <w:spacing w:line="230" w:lineRule="auto" w:before="32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ПРЕДМЕТНЫЕ РЕЗУЛЬТАТЫ</w:t>
      </w:r>
    </w:p>
    <w:p>
      <w:pPr>
        <w:autoSpaceDN w:val="0"/>
        <w:autoSpaceDE w:val="0"/>
        <w:widowControl/>
        <w:spacing w:line="230" w:lineRule="auto" w:before="226" w:after="0"/>
        <w:ind w:left="0" w:right="0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Характеризовать основные этапы истории формирования и изучения территории России;</w:t>
      </w:r>
    </w:p>
    <w:p>
      <w:pPr>
        <w:autoSpaceDN w:val="0"/>
        <w:autoSpaceDE w:val="0"/>
        <w:widowControl/>
        <w:spacing w:line="262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в различных источниках информации факты, позволяющие определить вклад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российских учёных и путешественников в освоение страны;</w:t>
      </w:r>
    </w:p>
    <w:p>
      <w:pPr>
        <w:autoSpaceDN w:val="0"/>
        <w:autoSpaceDE w:val="0"/>
        <w:widowControl/>
        <w:spacing w:line="262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характеризовать географическое положение России с использованием информации из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различных источников;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федеральные округа, крупные географические районы и макрорегионы России;</w:t>
      </w:r>
    </w:p>
    <w:p>
      <w:pPr>
        <w:autoSpaceDN w:val="0"/>
        <w:autoSpaceDE w:val="0"/>
        <w:widowControl/>
        <w:spacing w:line="262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субъектов Российской Федерации разных видов и показывать их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географической карте;</w:t>
      </w:r>
    </w:p>
    <w:p>
      <w:pPr>
        <w:autoSpaceDN w:val="0"/>
        <w:autoSpaceDE w:val="0"/>
        <w:widowControl/>
        <w:spacing w:line="262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влияние географического положения регионов России на особенности природы,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жизнь и хозяйственную деятельность населения;</w:t>
      </w:r>
    </w:p>
    <w:p>
      <w:pPr>
        <w:sectPr>
          <w:pgSz w:w="11900" w:h="16840"/>
          <w:pgMar w:top="286" w:right="818" w:bottom="368" w:left="666" w:header="720" w:footer="720" w:gutter="0"/>
          <w:cols w:space="720" w:num="1" w:equalWidth="0"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знания о государственной территории и исключительной экономической зоне,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континентальном шельфе России, о мировом, поясном и зональном времени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практико-ориентированных задач;</w:t>
      </w:r>
    </w:p>
    <w:p>
      <w:pPr>
        <w:autoSpaceDN w:val="0"/>
        <w:autoSpaceDE w:val="0"/>
        <w:widowControl/>
        <w:spacing w:line="262" w:lineRule="auto" w:before="19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степень благоприятности природных условий в пределах отдельных регионов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страны;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проводить классификацию природных ресурсов;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распознавать типы природопользования;</w:t>
      </w:r>
    </w:p>
    <w:p>
      <w:pPr>
        <w:autoSpaceDN w:val="0"/>
        <w:autoSpaceDE w:val="0"/>
        <w:widowControl/>
        <w:spacing w:line="281" w:lineRule="auto" w:before="19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находить, извлекать и использовать информацию из различных источников географической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информации (картографические, статистические, текстовые, видео- и фотоизображения,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компьютерные базы данных) для решения различных учебных и практико-ориентированных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задач: определять возраст горных пород и основных тектонических структур, слагающих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территорию;</w:t>
      </w:r>
    </w:p>
    <w:p>
      <w:pPr>
        <w:autoSpaceDN w:val="0"/>
        <w:autoSpaceDE w:val="0"/>
        <w:widowControl/>
        <w:spacing w:line="281" w:lineRule="auto" w:before="19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находить, извлекать и использовать информацию из различных источников географической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информации (картографические, статистические, текстовые, видео- и фотоизображения,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компьютерные базы данных) для решения различных учебных и практико-ориентированных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задач: объяснять закономерности распространения гидрологических, геологических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метеорологических опасных природных явлений на территории страны;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сравнивать особенности компонентов природы отдельных территорий страны;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объяснять особенности компонентов природы отдельных территорий страны;</w:t>
      </w:r>
    </w:p>
    <w:p>
      <w:pPr>
        <w:autoSpaceDN w:val="0"/>
        <w:autoSpaceDE w:val="0"/>
        <w:widowControl/>
        <w:spacing w:line="271" w:lineRule="auto" w:before="190" w:after="0"/>
        <w:ind w:left="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знания об особенностях компонентов природы России и её отдельных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территорий, об особенностях взаимодействия природы и общества в пределах отдельных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территорий для решения практико-ориентированных задач в контексте реальной жизни;</w:t>
      </w:r>
    </w:p>
    <w:p>
      <w:pPr>
        <w:autoSpaceDN w:val="0"/>
        <w:autoSpaceDE w:val="0"/>
        <w:widowControl/>
        <w:spacing w:line="262" w:lineRule="auto" w:before="19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называть географические процессы и явления, определяющие особенности природы страны,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отдельных регионов и своей местности;</w:t>
      </w:r>
    </w:p>
    <w:p>
      <w:pPr>
        <w:autoSpaceDN w:val="0"/>
        <w:autoSpaceDE w:val="0"/>
        <w:widowControl/>
        <w:spacing w:line="262" w:lineRule="auto" w:before="19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распространение по территории страны областей современного горообразования,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землетрясений и вулканизма;</w:t>
      </w:r>
    </w:p>
    <w:p>
      <w:pPr>
        <w:autoSpaceDN w:val="0"/>
        <w:autoSpaceDE w:val="0"/>
        <w:widowControl/>
        <w:spacing w:line="262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понятия «плита», «щит», «моренный холм», «бараньи лбы», «бархан», «дюна»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решения учебных и (или) практико-ориентированных задач;</w:t>
      </w:r>
    </w:p>
    <w:p>
      <w:pPr>
        <w:autoSpaceDN w:val="0"/>
        <w:autoSpaceDE w:val="0"/>
        <w:widowControl/>
        <w:spacing w:line="262" w:lineRule="auto" w:before="192" w:after="0"/>
        <w:ind w:left="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применять понятия «солнечная радиация», «годовая амплитуда температур воздуха»,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«воздушные массы» для решения учебных и (или) практико-ориентированных задач;</w:t>
      </w:r>
    </w:p>
    <w:p>
      <w:pPr>
        <w:autoSpaceDN w:val="0"/>
        <w:autoSpaceDE w:val="0"/>
        <w:widowControl/>
        <w:spacing w:line="262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понятия «испарение», «испаряемость», «коэффициент увлажнения»; использовать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их для решения учебных и (или) практико-ориентированных задач;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описывать и прогнозировать погоду территории по карте погоды;</w:t>
      </w:r>
    </w:p>
    <w:p>
      <w:pPr>
        <w:autoSpaceDN w:val="0"/>
        <w:autoSpaceDE w:val="0"/>
        <w:widowControl/>
        <w:spacing w:line="262" w:lineRule="auto" w:before="190" w:after="0"/>
        <w:ind w:left="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понятия «циклон», «антициклон», «атмосферный фронт» для объяснения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особенностей погоды отдельных территорий с помощью карт погоды;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проводить классификацию типов климата и почв России;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распознавать показатели, характеризующие состояние окружающей среды;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показывать на карте и (или) обозначать на контурной карте крупные формы рельефа, крайние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точки и элементы береговой линии России; крупные реки и озёра, границы климатических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поясов и областей, природно-хозяйственных зон в пределах страны; Арктической зоны, южной</w:t>
      </w:r>
    </w:p>
    <w:p>
      <w:pPr>
        <w:sectPr>
          <w:pgSz w:w="11900" w:h="16840"/>
          <w:pgMar w:top="298" w:right="780" w:bottom="356" w:left="1086" w:header="720" w:footer="720" w:gutter="0"/>
          <w:cols w:space="720" w:num="1" w:equalWidth="0"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границы распространения многолетней мерзлоты;</w:t>
      </w:r>
    </w:p>
    <w:p>
      <w:pPr>
        <w:autoSpaceDN w:val="0"/>
        <w:autoSpaceDE w:val="0"/>
        <w:widowControl/>
        <w:spacing w:line="262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мер безопасности, в том числе для экономики семьи, в случае природных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стихийных бедствий и техногенных катастроф;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приводить примеры рационального и нерационального природопользования;</w:t>
      </w:r>
    </w:p>
    <w:p>
      <w:pPr>
        <w:autoSpaceDN w:val="0"/>
        <w:autoSpaceDE w:val="0"/>
        <w:widowControl/>
        <w:spacing w:line="262" w:lineRule="auto" w:before="190" w:after="0"/>
        <w:ind w:left="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особо охраняемых природных территорий России и своего края,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животных и растений, занесённых в Красную книгу России;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 источники географической информации (картографические, статистические,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текстовые, видео- и фотоизображения, компьютерные базы данных), необходимые для изучения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особенностей населения России;</w:t>
      </w:r>
    </w:p>
    <w:p>
      <w:pPr>
        <w:autoSpaceDN w:val="0"/>
        <w:autoSpaceDE w:val="0"/>
        <w:widowControl/>
        <w:spacing w:line="262" w:lineRule="auto" w:before="192" w:after="0"/>
        <w:ind w:left="0" w:right="115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адаптации человека к разнообразным природным условиям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территории страны;</w:t>
      </w:r>
    </w:p>
    <w:p>
      <w:pPr>
        <w:autoSpaceDN w:val="0"/>
        <w:autoSpaceDE w:val="0"/>
        <w:widowControl/>
        <w:spacing w:line="262" w:lineRule="auto" w:before="190" w:after="0"/>
        <w:ind w:left="0" w:right="115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сравнивать показатели воспроизводства и качества населения России с мировыми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показателями и показателями других стран;</w:t>
      </w:r>
    </w:p>
    <w:p>
      <w:pPr>
        <w:autoSpaceDN w:val="0"/>
        <w:autoSpaceDE w:val="0"/>
        <w:widowControl/>
        <w:spacing w:line="262" w:lineRule="auto" w:before="19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демографические процессы и явления, характеризующие динамику численности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населения России, её отдельных регионов и своего края;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проводить классификацию населённых пунктов и регионов России по заданным основаниям;</w:t>
      </w:r>
    </w:p>
    <w:p>
      <w:pPr>
        <w:autoSpaceDN w:val="0"/>
        <w:autoSpaceDE w:val="0"/>
        <w:widowControl/>
        <w:spacing w:line="276" w:lineRule="auto" w:before="19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знания о естественном и механическом движении населения, половозрастной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структуре и размещении населения, трудовых ресурсах, городском и сельском населении,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этническом и религиозном составе населения для решения практико-ориентированных задач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контексте реальной жизни;</w:t>
      </w:r>
    </w:p>
    <w:p>
      <w:pPr>
        <w:autoSpaceDN w:val="0"/>
        <w:autoSpaceDE w:val="0"/>
        <w:widowControl/>
        <w:spacing w:line="283" w:lineRule="auto" w:before="19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применять понятия «рождаемость», «смертность», «естественный прирост населения»,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«миграционный прирост населения», «общий прирост населения», «плотность населения»,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«основная полоса (зона) расселения», «урбанизация», «городская агломерация», «посёлок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городского типа», «половозрастная структура населения», «средняя прогнозируемая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продолжительность жизни», «трудовые ресурсы», «трудоспособный возраст», «рабочая сила»,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«безработица», «рынок труда», «качество населения» для решения учебных и (или)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ориентированных задач;</w:t>
      </w:r>
    </w:p>
    <w:p>
      <w:pPr>
        <w:autoSpaceDN w:val="0"/>
        <w:autoSpaceDE w:val="0"/>
        <w:widowControl/>
        <w:spacing w:line="271" w:lineRule="auto" w:before="192" w:after="0"/>
        <w:ind w:left="0" w:right="115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представлять в различных формах (таблица, график, географическое описание)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географическую информацию, необходимую для решения учебных и (или)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ориентированных задач.</w:t>
      </w:r>
    </w:p>
    <w:p>
      <w:pPr>
        <w:sectPr>
          <w:pgSz w:w="11900" w:h="16840"/>
          <w:pgMar w:top="286" w:right="768" w:bottom="1440" w:left="1086" w:header="720" w:footer="720" w:gutter="0"/>
          <w:cols w:space="720" w:num="1" w:equalWidth="0"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4"/>
        <w:ind w:left="0" w:right="0"/>
      </w:pPr>
    </w:p>
    <w:p>
      <w:pPr>
        <w:autoSpaceDN w:val="0"/>
        <w:autoSpaceDE w:val="0"/>
        <w:widowControl/>
        <w:spacing w:line="233" w:lineRule="auto" w:before="0" w:after="258"/>
        <w:ind w:left="0" w:right="0" w:firstLine="0"/>
        <w:jc w:val="left"/>
      </w:pPr>
      <w:r>
        <w:rPr>
          <w:w w:val="101.11057883814763"/>
          <w:rFonts w:ascii="Times New Roman" w:hAnsi="Times New Roman" w:eastAsia="Times New Roman"/>
          <w:b/>
          <w:i w:val="0"/>
          <w:color w:val="000000"/>
          <w:sz w:val="19"/>
        </w:rPr>
        <w:t xml:space="preserve">ТЕМАТИЧЕСКОЕ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96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2486"/>
            <w:vMerge w:val="restart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Наименование разделов и тем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программы</w:t>
            </w:r>
          </w:p>
        </w:tc>
        <w:tc>
          <w:tcPr>
            <w:tcW w:type="dxa" w:w="2774"/>
            <w:gridSpan w:val="3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4"/>
            <w:vMerge w:val="restart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6484"/>
            <w:vMerge w:val="restart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116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1382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Электронные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(цифровые)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образовательные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ресурсы</w:t>
            </w:r>
          </w:p>
        </w:tc>
      </w:tr>
      <w:tr>
        <w:trPr>
          <w:trHeight w:hRule="exact" w:val="576"/>
        </w:trPr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</w:tcPr>
          <w:p/>
        </w:tc>
        <w:tc>
          <w:tcPr>
            <w:tcW w:type="dxa" w:w="528"/>
            <w:tcBorders>
              <w:start w:sz="4.7999999999999545" w:val="single" w:color="#000000"/>
              <w:top w:sz="4.800000000000068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726"/>
            <w:vMerge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1. Географическое пространство России</w:t>
            </w:r>
          </w:p>
        </w:tc>
      </w:tr>
      <w:tr>
        <w:trPr>
          <w:trHeight w:hRule="exact" w:val="1310"/>
        </w:trPr>
        <w:tc>
          <w:tcPr>
            <w:tcW w:type="dxa" w:w="396"/>
            <w:tcBorders>
              <w:start w:sz="4.800000000000011" w:val="single" w:color="#000000"/>
              <w:top w:sz="5.600000000000023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1.1.</w:t>
            </w:r>
          </w:p>
        </w:tc>
        <w:tc>
          <w:tcPr>
            <w:tcW w:type="dxa" w:w="2486"/>
            <w:tcBorders>
              <w:start w:sz="4.800000000000011" w:val="single" w:color="#000000"/>
              <w:top w:sz="5.600000000000023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История формирования 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освоения территории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5.600000000000023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7999999999999545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5.600000000000023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5.600000000000023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04.09.2022</w:t>
            </w:r>
          </w:p>
        </w:tc>
        <w:tc>
          <w:tcPr>
            <w:tcW w:type="dxa" w:w="6484"/>
            <w:tcBorders>
              <w:start w:sz="4.799999999999727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основные этапы истории формирования и изучения территории России;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Находить в различных источниках информации (включая интернет-ресурсы) факты,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позволяющие определить вклад российских учёных и путешественников в освоение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территории России;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Анализировать географическую информацию, представленную в картографической форме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систематизировать её в таблице (при выполнении 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1.2.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Географическое положение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границы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05.09.2022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18.09.2022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и (или) обозначать на контурной карте крайние точки и элементы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береговой линии России;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Оценивать влияние географического положения регионов России на особенности природы,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жизнь и хозяйственную деятельность населения;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732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1.3.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Время на территории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19.09.2022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25.09.2022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Использовать знания о поясном и зональном времени в том числе для решения практико-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ориентированных задач (при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Самостоятельно составлять алгоритм решения расчётных географических задач;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6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1.4.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Административно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территориальное устройство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России. Районирование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территории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26.09.2022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06.10.2022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федеральные округа, макрорегионы, крупные географические районы (в том числе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Приводить примеры субъектов Российской Федерации разных типов;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Сравнивать различные виды районирования своего региона;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2882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2092"/>
            <w:gridSpan w:val="6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2.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Природа России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2.1.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Природные условия и ресурсы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07.10.2022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23.10.2022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296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понятия «природные условия» и «природные ресурсы»;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Проводить классификацию природных ресурсов России;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Распознавать показатели, характеризующие состояние окружающей среды;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2.2.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Геологическое строение, рельеф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полезные ископаемые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24.10.2022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20.11.2022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Определять по картам возраст горных пород и основных тектонических структур, слагающих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территорию;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и (или) обозначать на контурной карте крупные формы рельефа,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тектонические структуры, месторождения основных групп полезных ископаемых;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674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2.3.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Климат и климатические условия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21.11.2022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13.12.2022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Использовать знания об основных факторах, определяющих климат России для объяснения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особенностей климата отдельных регионов и своего края;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Применять понятия «солнечная радиация», «годовая амплитуда температур воздуха»,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«воздушные массы» для решения учебных и (или) практико-ориентированных задач;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понятия «испарение», «испаряемость», «коэффициент увлажнения»; использовать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их для решения учебных и (или) практико-ориентированных 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особенности погоды территории по карте погоды (в том числе при выполнении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2" w:right="640" w:bottom="724" w:left="666" w:header="720" w:footer="720" w:gutter="0"/>
          <w:cols w:space="720" w:num="1" w:equalWidth="0"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1308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2.4.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Моря России. Внутренние воды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водные ресурсы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14.12.2022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31.12.2022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местоположение морей, омывающих территорию России, сравнивать свойства вод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ПК морей;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и (или) обозначать на контурной карте крупные реки и озёра России,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области современного оледенения, области распространения болот и многолетней мерзлоты;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особенности режима и характера течения крупных "рек страны и своего края;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сравнивать реки по заданным показателям (при выполнении "практической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502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2.5.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Природнохозяйственные зоны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01.01.2023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22.02.2023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богатство растительного и животного мира России, ареалы распространения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типичных и редких видов растений и животных;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Давать сравнительную оценку климатических, водных, почвенных и биологических ресурсов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природно-хозяйственных зон;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различия в структуре высотной поясности в горных системах России (при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Характеризовать специфику экологических проблем различных природно-хозяйственных зон;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2882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40</w:t>
            </w:r>
          </w:p>
        </w:tc>
        <w:tc>
          <w:tcPr>
            <w:tcW w:type="dxa" w:w="12092"/>
            <w:gridSpan w:val="6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3.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Население России</w:t>
            </w:r>
          </w:p>
        </w:tc>
      </w:tr>
      <w:tr>
        <w:trPr>
          <w:trHeight w:hRule="exact" w:val="2318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3.1.</w:t>
            </w:r>
          </w:p>
        </w:tc>
        <w:tc>
          <w:tcPr>
            <w:tcW w:type="dxa" w:w="2486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Численность населения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23.02.2023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01.03.2023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Применять понятия «рождаемость», «смертность», «естественный прирост населения»,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«миграционный прирост населения», «общий прирост населения» для решения учебных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практических 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Определять и сравнивать по статистическим данным коэффициенты естественного прироста,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рождаемости, смертности населения, миграционного и общего прироста населения 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различных частях страны (при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показатели воспроизводства населения России с показателями воспроизводства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населения других стран мира;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демографические процессы и явления, характеризующие динамику численности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населения России и её отдельных регионов (естественное движение населения, рождаемость,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смертность, внутренние и внешние миграции, миграционный прирост);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116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3.2.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288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Территориальные особенности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размещения населения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02.03.2023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09.03.2023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Применять понятия «плотность населения», «основная полоса (зона) расселения»,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«урбанизация», «городская агломерация», «посёлок городского типа» для решения учебных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практических 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Различать и сравнивать территории по плотности населения (густои слабозаселённые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территории);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3.3.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Народы и религии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10.03.2023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26.03.2023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основные ареалы распространения мировых религий на территории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Российской Федерации;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Сравнивать особенности населения отдельных регионов страны по религиозному составу;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466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3.4.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Половой и возрастной состав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населения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31.03.2023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16.04.2023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Использовать знания о половозрастной структуре населения для решения практико-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ориентированных задач в контексте реальной жизни: объяснять различия половозрастного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состава населения отдельных регионов России;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понятия «половозрастная структура населения», «средняя прогнозируемая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продолжительность жизни» для решения учебных и практических задач (в том числе при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выполнении 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288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3.5.</w:t>
            </w:r>
          </w:p>
        </w:tc>
        <w:tc>
          <w:tcPr>
            <w:tcW w:type="dxa" w:w="2486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Человеческий капитал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23.04.2023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14.05.2023</w:t>
            </w:r>
          </w:p>
        </w:tc>
        <w:tc>
          <w:tcPr>
            <w:tcW w:type="dxa" w:w="648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Применять понятия «трудовые ресурсы», «трудоспособный возраст», «рабочая сила»,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«безработица», «рынок труда», «качество населения» для решения учебных и практических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Классифицировать территории по особенностям естественного и механического движения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населения (при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Анализировать схему «Состав трудовых ресурсов России»;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340" w:left="666" w:header="720" w:footer="720" w:gutter="0"/>
          <w:cols w:space="720" w:num="1" w:equalWidth="0"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3107"/>
        <w:gridCol w:w="3107"/>
        <w:gridCol w:w="3107"/>
        <w:gridCol w:w="3107"/>
        <w:gridCol w:w="3107"/>
      </w:tblGrid>
      <w:tr>
        <w:trPr>
          <w:trHeight w:hRule="exact" w:val="348"/>
        </w:trPr>
        <w:tc>
          <w:tcPr>
            <w:tcW w:type="dxa" w:w="2882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2092"/>
            <w:gridSpan w:val="3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2882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Резервное время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2092"/>
            <w:gridSpan w:val="3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20"/>
        </w:trPr>
        <w:tc>
          <w:tcPr>
            <w:tcW w:type="dxa" w:w="2882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ОБЩЕЕ КОЛИЧЕСТВО ЧАСОВ ПО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ПРОГРАММЕ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68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17</w:t>
            </w:r>
          </w:p>
        </w:tc>
        <w:tc>
          <w:tcPr>
            <w:tcW w:type="dxa" w:w="98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32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ПОУРОЧНОЕ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504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п/п</w:t>
            </w:r>
          </w:p>
        </w:tc>
        <w:tc>
          <w:tcPr>
            <w:tcW w:type="dxa" w:w="3288"/>
            <w:vMerge w:val="restart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Тема урока</w:t>
            </w:r>
          </w:p>
        </w:tc>
        <w:tc>
          <w:tcPr>
            <w:tcW w:type="dxa" w:w="4022"/>
            <w:gridSpan w:val="3"/>
            <w:tcBorders>
              <w:start w:sz="5.599999999999909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64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изучения</w:t>
            </w:r>
          </w:p>
        </w:tc>
        <w:tc>
          <w:tcPr>
            <w:tcW w:type="dxa" w:w="1574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1512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512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История освоения и заселения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территории современной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России в XI—XVI вв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100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Расширение территории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 в XVI—XIX вв.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Русские первопроходцы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51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Изменения внешних границ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России в ХХ в.</w:t>
            </w:r>
          </w:p>
          <w:p>
            <w:pPr>
              <w:autoSpaceDN w:val="0"/>
              <w:autoSpaceDE w:val="0"/>
              <w:widowControl/>
              <w:spacing w:line="286" w:lineRule="auto" w:before="70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Воссоединение Крыма с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Россией. 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работа. Систематизация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сведений об изменении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границ России на разных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исторических этапах на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основе анализа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географических карт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18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Государственная территория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России. Территориальные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воды. Морские и сухопутные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границы, воздушное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пространство,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континентальный шельф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исключительная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экономическая зона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Российской Федерации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0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5.</w:t>
            </w:r>
          </w:p>
        </w:tc>
        <w:tc>
          <w:tcPr>
            <w:tcW w:type="dxa" w:w="3288"/>
            <w:tcBorders>
              <w:start w:sz="4.800000000000011" w:val="single" w:color="#000000"/>
              <w:top w:sz="4.0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10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Государственная граница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России. Страны — соседи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России. Ближнее и дальнее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зарубежье</w:t>
            </w:r>
          </w:p>
        </w:tc>
        <w:tc>
          <w:tcPr>
            <w:tcW w:type="dxa" w:w="734"/>
            <w:tcBorders>
              <w:start w:sz="5.599999999999909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Географическое положение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России. Виды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географического положения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808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00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Моря, омывающие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территорию России.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98" w:right="650" w:bottom="902" w:left="666" w:header="720" w:footer="720" w:gutter="0"/>
          <w:cols w:space="720" w:num="1" w:equalWidth="0"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8.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Россия на карте часовых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поясов мира. Карта часовых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зон России. Местное, поясное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 зональное время: роль в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хозяйстве и жизни людей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9.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Практическая работа.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Определение различия во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времени для разных городов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России по карте часовых зон</w:t>
            </w:r>
          </w:p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2510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Федеративное устройство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России. Субъекты Российской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Федерации, их равноправие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разнообразие. Основные виды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субъектов Российской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Федерации. Федеральные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округа</w:t>
            </w:r>
          </w:p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11.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13.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18.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20.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26.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27.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29.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284" w:left="666" w:header="720" w:footer="720" w:gutter="0"/>
          <w:cols w:space="720" w:num="1" w:equalWidth="0">
            <w:col w:w="10584" w:space="0"/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31.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32.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33.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34.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35.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36.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37.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0"/>
        </w:trPr>
        <w:tc>
          <w:tcPr>
            <w:tcW w:type="dxa" w:w="504"/>
            <w:tcBorders>
              <w:start w:sz="4.800000000000011" w:val="single" w:color="#000000"/>
              <w:top w:sz="4.0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38.</w:t>
            </w:r>
          </w:p>
        </w:tc>
        <w:tc>
          <w:tcPr>
            <w:tcW w:type="dxa" w:w="3288"/>
            <w:tcBorders>
              <w:start w:sz="4.800000000000011" w:val="single" w:color="#000000"/>
              <w:top w:sz="4.0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39.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40.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41.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42.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43.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44.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45.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46.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47.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48.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727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49.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50.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51.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52.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53.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54.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55.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56.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57.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58.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59.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60.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182" w:val="single" w:color="#000000"/>
              <w:end w:sz="5.599999999999909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2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61.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272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50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62.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63.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11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64.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65.</w:t>
            </w:r>
          </w:p>
        </w:tc>
        <w:tc>
          <w:tcPr>
            <w:tcW w:type="dxa" w:w="3288"/>
            <w:tcBorders>
              <w:start w:sz="4.800000000000011" w:val="single" w:color="#000000"/>
              <w:top w:sz="4.800000000000068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66.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67.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68.</w:t>
            </w:r>
          </w:p>
        </w:tc>
        <w:tc>
          <w:tcPr>
            <w:tcW w:type="dxa" w:w="3288"/>
            <w:tcBorders>
              <w:start w:sz="4.800000000000011" w:val="single" w:color="#000000"/>
              <w:top w:sz="4.7999999999999545" w:val="single" w:color="#000000"/>
              <w:end w:sz="5.599999999999909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4"/>
            <w:tcBorders>
              <w:start w:sz="5.599999999999909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574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808"/>
        </w:trPr>
        <w:tc>
          <w:tcPr>
            <w:tcW w:type="dxa" w:w="3792"/>
            <w:gridSpan w:val="2"/>
            <w:tcBorders>
              <w:start w:sz="4.800000000000011" w:val="single" w:color="#000000"/>
              <w:top w:sz="4.0" w:val="single" w:color="#000000"/>
              <w:end w:sz="5.599999999999909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 ПРОГРАММЕ</w:t>
            </w:r>
          </w:p>
        </w:tc>
        <w:tc>
          <w:tcPr>
            <w:tcW w:type="dxa" w:w="734"/>
            <w:tcBorders>
              <w:start w:sz="5.599999999999909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162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738"/>
            <w:gridSpan w:val="2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>
      <w:pPr>
        <w:autoSpaceDN w:val="0"/>
        <w:autoSpaceDE w:val="0"/>
        <w:widowControl/>
        <w:spacing w:line="382" w:lineRule="auto" w:before="346" w:after="0"/>
        <w:ind w:left="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ЦИФРОВЫЕ ОБРАЗОВАТЕЛЬНЫЕ РЕСУРСЫ И РЕСУРСЫ СЕТИ ИНТЕРНЕТ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408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ОБОРУДОВАНИЕ ДЛЯ ПРОВЕДЕНИЯ ЛАБОРАТОРНЫХ И ПРАКТИЧЕСКИХ РАБОТ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0046" w:space="0"/>
            <w:col w:w="10034" w:space="0"/>
            <w:col w:w="10416" w:space="0"/>
            <w:col w:w="10260" w:space="0"/>
            <w:col w:w="10452" w:space="0"/>
            <w:col w:w="10584" w:space="0"/>
            <w:col w:w="10570" w:space="0"/>
            <w:col w:w="10544" w:space="0"/>
            <w:col w:w="10586" w:space="0"/>
            <w:col w:w="10584" w:space="0"/>
            <w:col w:w="10694" w:space="0"/>
            <w:col w:w="10282" w:space="0"/>
          </w:cols>
          <w:docGrid w:linePitch="360"/>
        </w:sectPr>
      </w:pPr>
    </w:p>
    <w:sectPr w:rsidR="00FC693F" w:rsidRPr="0006063C" w:rsidSect="00034616">
      <w:pgSz w:w="11900" w:h="16840"/>
      <w:pgMar w:top="1440" w:right="1440" w:bottom="1440" w:left="1440" w:header="720" w:footer="720" w:gutter="0"/>
      <w:cols w:space="720" w:num="1" w:equalWidth="0">
        <w:col w:w="10584" w:space="0"/>
        <w:col w:w="10584" w:space="0"/>
        <w:col w:w="10584" w:space="0"/>
        <w:col w:w="10584" w:space="0"/>
        <w:col w:w="10584" w:space="0"/>
        <w:col w:w="10584" w:space="0"/>
        <w:col w:w="15534" w:space="0"/>
        <w:col w:w="15534" w:space="0"/>
        <w:col w:w="15534" w:space="0"/>
        <w:col w:w="10046" w:space="0"/>
        <w:col w:w="10034" w:space="0"/>
        <w:col w:w="10416" w:space="0"/>
        <w:col w:w="10260" w:space="0"/>
        <w:col w:w="10452" w:space="0"/>
        <w:col w:w="10584" w:space="0"/>
        <w:col w:w="10570" w:space="0"/>
        <w:col w:w="10544" w:space="0"/>
        <w:col w:w="10586" w:space="0"/>
        <w:col w:w="10584" w:space="0"/>
        <w:col w:w="10694" w:space="0"/>
        <w:col w:w="1028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